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505" w:rsidRDefault="00A07505" w:rsidP="006D40C8">
      <w:pPr>
        <w:spacing w:line="480" w:lineRule="auto"/>
        <w:jc w:val="both"/>
        <w:rPr>
          <w:rFonts w:ascii="Times New Roman" w:hAnsi="Times New Roman" w:cs="Times New Roman"/>
          <w:sz w:val="24"/>
        </w:rPr>
      </w:pPr>
    </w:p>
    <w:p w:rsidR="00A07505" w:rsidRDefault="00A07505" w:rsidP="006D40C8">
      <w:pPr>
        <w:spacing w:line="480" w:lineRule="auto"/>
        <w:jc w:val="both"/>
        <w:rPr>
          <w:rFonts w:ascii="Times New Roman" w:hAnsi="Times New Roman" w:cs="Times New Roman"/>
          <w:sz w:val="24"/>
        </w:rPr>
      </w:pPr>
    </w:p>
    <w:p w:rsidR="00A07505" w:rsidRDefault="00A07505" w:rsidP="006D40C8">
      <w:pPr>
        <w:spacing w:line="480" w:lineRule="auto"/>
        <w:jc w:val="both"/>
        <w:rPr>
          <w:rFonts w:ascii="Times New Roman" w:hAnsi="Times New Roman" w:cs="Times New Roman"/>
          <w:sz w:val="24"/>
        </w:rPr>
      </w:pPr>
    </w:p>
    <w:p w:rsidR="00A07505" w:rsidRDefault="00A07505" w:rsidP="006D40C8">
      <w:pPr>
        <w:spacing w:line="480" w:lineRule="auto"/>
        <w:jc w:val="both"/>
        <w:rPr>
          <w:rFonts w:ascii="Times New Roman" w:hAnsi="Times New Roman" w:cs="Times New Roman"/>
          <w:sz w:val="24"/>
        </w:rPr>
      </w:pPr>
    </w:p>
    <w:p w:rsidR="00A07505" w:rsidRDefault="00A07505" w:rsidP="009C7C66">
      <w:pPr>
        <w:spacing w:line="480" w:lineRule="auto"/>
        <w:jc w:val="center"/>
        <w:rPr>
          <w:rFonts w:ascii="Times New Roman" w:hAnsi="Times New Roman" w:cs="Times New Roman"/>
          <w:sz w:val="24"/>
        </w:rPr>
      </w:pPr>
      <w:r>
        <w:rPr>
          <w:rFonts w:ascii="Times New Roman" w:hAnsi="Times New Roman" w:cs="Times New Roman"/>
          <w:sz w:val="24"/>
        </w:rPr>
        <w:t>Healthcare Setting</w:t>
      </w:r>
    </w:p>
    <w:p w:rsidR="00A07505" w:rsidRDefault="00A07505" w:rsidP="009C7C66">
      <w:pPr>
        <w:spacing w:line="480" w:lineRule="auto"/>
        <w:jc w:val="center"/>
        <w:rPr>
          <w:rFonts w:ascii="Times New Roman" w:hAnsi="Times New Roman" w:cs="Times New Roman"/>
          <w:sz w:val="24"/>
        </w:rPr>
      </w:pPr>
      <w:r>
        <w:rPr>
          <w:rFonts w:ascii="Times New Roman" w:hAnsi="Times New Roman" w:cs="Times New Roman"/>
          <w:sz w:val="24"/>
        </w:rPr>
        <w:t>Institution</w:t>
      </w:r>
    </w:p>
    <w:p w:rsidR="00A07505" w:rsidRDefault="00A07505" w:rsidP="009C7C66">
      <w:pPr>
        <w:spacing w:line="480" w:lineRule="auto"/>
        <w:jc w:val="center"/>
        <w:rPr>
          <w:rFonts w:ascii="Times New Roman" w:hAnsi="Times New Roman" w:cs="Times New Roman"/>
          <w:sz w:val="24"/>
        </w:rPr>
      </w:pPr>
      <w:r>
        <w:rPr>
          <w:rFonts w:ascii="Times New Roman" w:hAnsi="Times New Roman" w:cs="Times New Roman"/>
          <w:sz w:val="24"/>
        </w:rPr>
        <w:t>Name</w:t>
      </w:r>
    </w:p>
    <w:p w:rsidR="00A07505" w:rsidRDefault="00A07505" w:rsidP="009C7C66">
      <w:pPr>
        <w:spacing w:line="480" w:lineRule="auto"/>
        <w:jc w:val="center"/>
        <w:rPr>
          <w:rFonts w:ascii="Times New Roman" w:hAnsi="Times New Roman" w:cs="Times New Roman"/>
          <w:sz w:val="24"/>
        </w:rPr>
      </w:pPr>
      <w:r>
        <w:rPr>
          <w:rFonts w:ascii="Times New Roman" w:hAnsi="Times New Roman" w:cs="Times New Roman"/>
          <w:sz w:val="24"/>
        </w:rPr>
        <w:t>Course</w:t>
      </w:r>
    </w:p>
    <w:p w:rsidR="00A07505" w:rsidRDefault="00A07505" w:rsidP="006D40C8">
      <w:pPr>
        <w:spacing w:line="480" w:lineRule="auto"/>
        <w:jc w:val="both"/>
        <w:rPr>
          <w:rFonts w:ascii="Times New Roman" w:hAnsi="Times New Roman" w:cs="Times New Roman"/>
          <w:sz w:val="24"/>
        </w:rPr>
      </w:pPr>
    </w:p>
    <w:p w:rsidR="00F65625" w:rsidRDefault="00F65625" w:rsidP="006D40C8">
      <w:pPr>
        <w:spacing w:line="480" w:lineRule="auto"/>
        <w:jc w:val="both"/>
        <w:rPr>
          <w:rFonts w:ascii="Times New Roman" w:hAnsi="Times New Roman" w:cs="Times New Roman"/>
          <w:sz w:val="24"/>
        </w:rPr>
      </w:pPr>
    </w:p>
    <w:p w:rsidR="00F65625" w:rsidRDefault="00F65625" w:rsidP="006D40C8">
      <w:pPr>
        <w:spacing w:line="480" w:lineRule="auto"/>
        <w:jc w:val="both"/>
        <w:rPr>
          <w:rFonts w:ascii="Times New Roman" w:hAnsi="Times New Roman" w:cs="Times New Roman"/>
          <w:sz w:val="24"/>
        </w:rPr>
      </w:pPr>
    </w:p>
    <w:p w:rsidR="00F65625" w:rsidRDefault="00F65625" w:rsidP="006D40C8">
      <w:pPr>
        <w:spacing w:line="480" w:lineRule="auto"/>
        <w:jc w:val="both"/>
        <w:rPr>
          <w:rFonts w:ascii="Times New Roman" w:hAnsi="Times New Roman" w:cs="Times New Roman"/>
          <w:sz w:val="24"/>
        </w:rPr>
      </w:pPr>
    </w:p>
    <w:p w:rsidR="00F65625" w:rsidRDefault="00F65625" w:rsidP="006D40C8">
      <w:pPr>
        <w:spacing w:line="480" w:lineRule="auto"/>
        <w:jc w:val="both"/>
        <w:rPr>
          <w:rFonts w:ascii="Times New Roman" w:hAnsi="Times New Roman" w:cs="Times New Roman"/>
          <w:sz w:val="24"/>
        </w:rPr>
      </w:pPr>
    </w:p>
    <w:p w:rsidR="00F65625" w:rsidRDefault="00F65625" w:rsidP="006D40C8">
      <w:pPr>
        <w:spacing w:line="480" w:lineRule="auto"/>
        <w:jc w:val="both"/>
        <w:rPr>
          <w:rFonts w:ascii="Times New Roman" w:hAnsi="Times New Roman" w:cs="Times New Roman"/>
          <w:sz w:val="24"/>
        </w:rPr>
      </w:pPr>
    </w:p>
    <w:p w:rsidR="00F65625" w:rsidRDefault="00F65625" w:rsidP="006D40C8">
      <w:pPr>
        <w:spacing w:line="480" w:lineRule="auto"/>
        <w:jc w:val="both"/>
        <w:rPr>
          <w:rFonts w:ascii="Times New Roman" w:hAnsi="Times New Roman" w:cs="Times New Roman"/>
          <w:sz w:val="24"/>
        </w:rPr>
      </w:pPr>
    </w:p>
    <w:p w:rsidR="00F65625" w:rsidRDefault="00F65625" w:rsidP="006D40C8">
      <w:pPr>
        <w:spacing w:line="480" w:lineRule="auto"/>
        <w:jc w:val="both"/>
        <w:rPr>
          <w:rFonts w:ascii="Times New Roman" w:hAnsi="Times New Roman" w:cs="Times New Roman"/>
          <w:sz w:val="24"/>
        </w:rPr>
      </w:pPr>
    </w:p>
    <w:p w:rsidR="00F65625" w:rsidRDefault="00F65625" w:rsidP="006D40C8">
      <w:pPr>
        <w:spacing w:line="480" w:lineRule="auto"/>
        <w:jc w:val="both"/>
        <w:rPr>
          <w:rFonts w:ascii="Times New Roman" w:hAnsi="Times New Roman" w:cs="Times New Roman"/>
          <w:sz w:val="24"/>
        </w:rPr>
      </w:pPr>
    </w:p>
    <w:p w:rsidR="00F65625" w:rsidRDefault="00F65625" w:rsidP="006D40C8">
      <w:pPr>
        <w:spacing w:line="480" w:lineRule="auto"/>
        <w:jc w:val="both"/>
        <w:rPr>
          <w:rFonts w:ascii="Times New Roman" w:hAnsi="Times New Roman" w:cs="Times New Roman"/>
          <w:sz w:val="24"/>
        </w:rPr>
      </w:pPr>
    </w:p>
    <w:p w:rsidR="00146F47" w:rsidRDefault="00146F47" w:rsidP="008D037B">
      <w:pPr>
        <w:spacing w:line="480" w:lineRule="auto"/>
        <w:jc w:val="both"/>
        <w:rPr>
          <w:rFonts w:ascii="Times New Roman" w:hAnsi="Times New Roman" w:cs="Times New Roman"/>
          <w:b/>
          <w:sz w:val="24"/>
        </w:rPr>
      </w:pPr>
      <w:r>
        <w:rPr>
          <w:rFonts w:ascii="Times New Roman" w:hAnsi="Times New Roman" w:cs="Times New Roman"/>
          <w:b/>
          <w:sz w:val="24"/>
        </w:rPr>
        <w:lastRenderedPageBreak/>
        <w:t>Discussion 1</w:t>
      </w:r>
      <w:bookmarkStart w:id="0" w:name="_GoBack"/>
      <w:bookmarkEnd w:id="0"/>
    </w:p>
    <w:p w:rsidR="008D037B" w:rsidRPr="00122496" w:rsidRDefault="008D037B" w:rsidP="008D037B">
      <w:pPr>
        <w:spacing w:line="480" w:lineRule="auto"/>
        <w:jc w:val="both"/>
        <w:rPr>
          <w:rFonts w:ascii="Times New Roman" w:hAnsi="Times New Roman" w:cs="Times New Roman"/>
          <w:b/>
          <w:sz w:val="24"/>
        </w:rPr>
      </w:pPr>
      <w:r w:rsidRPr="00122496">
        <w:rPr>
          <w:rFonts w:ascii="Times New Roman" w:hAnsi="Times New Roman" w:cs="Times New Roman"/>
          <w:b/>
          <w:sz w:val="24"/>
        </w:rPr>
        <w:t>What types of risk must be managed in the healthcare setting?</w:t>
      </w:r>
    </w:p>
    <w:p w:rsidR="008D037B" w:rsidRPr="008D037B" w:rsidRDefault="008D037B" w:rsidP="008D037B">
      <w:pPr>
        <w:spacing w:line="480" w:lineRule="auto"/>
        <w:jc w:val="both"/>
        <w:rPr>
          <w:rFonts w:ascii="Times New Roman" w:hAnsi="Times New Roman" w:cs="Times New Roman"/>
          <w:sz w:val="24"/>
        </w:rPr>
      </w:pPr>
      <w:r w:rsidRPr="008D037B">
        <w:rPr>
          <w:rFonts w:ascii="Times New Roman" w:hAnsi="Times New Roman" w:cs="Times New Roman"/>
          <w:sz w:val="24"/>
        </w:rPr>
        <w:t>There are two types of risks that must be managed in the healthcare setting which are unrewarded risks and rewarded risks. Rewarded risks are the ones that are undertaken to outgrowth on value creation. Some of the things that are done to add value are new clinical services, new models of care, and business acquisitions. All the latter undertakings are taken up to increase value, and they involve risks. Example of the rewarded risks involved in the healthcare setting is that which is associated with rapid technological advances. The healthcare providers must have highly advanced diagnostic and treatment equipment and other IT systems (Zimmerman, 2008). However, due to the advancement in technology the machines have only been serving for a period of fewer than five years after which they are declared obsolescence. For example, the CT scanners have evolved seemingly overnight from single-slice to multi-slice capability.</w:t>
      </w:r>
    </w:p>
    <w:p w:rsidR="008D037B" w:rsidRPr="008D037B" w:rsidRDefault="008D037B" w:rsidP="008D037B">
      <w:pPr>
        <w:spacing w:line="480" w:lineRule="auto"/>
        <w:jc w:val="both"/>
        <w:rPr>
          <w:rFonts w:ascii="Times New Roman" w:hAnsi="Times New Roman" w:cs="Times New Roman"/>
          <w:sz w:val="24"/>
        </w:rPr>
      </w:pPr>
      <w:r w:rsidRPr="008D037B">
        <w:rPr>
          <w:rFonts w:ascii="Times New Roman" w:hAnsi="Times New Roman" w:cs="Times New Roman"/>
          <w:sz w:val="24"/>
        </w:rPr>
        <w:t xml:space="preserve"> On the other hand, unrewarded risks can be defined as occupational safety and health administration requirements that are set to ensure health and safety standards. The unrewarded risks are normally set by joint commissions, centers for Medicare and Medicaid services. For example, the on-site violence whereby healthcare workers are at an increased risk for workplace violence. According to information from OSHA, there has been increased serious workplace violence in healthcare than in private industry on average (Zimmerman, 2008).</w:t>
      </w:r>
    </w:p>
    <w:p w:rsidR="008D037B" w:rsidRPr="00122496" w:rsidRDefault="008D037B" w:rsidP="008D037B">
      <w:pPr>
        <w:spacing w:line="480" w:lineRule="auto"/>
        <w:jc w:val="both"/>
        <w:rPr>
          <w:rFonts w:ascii="Times New Roman" w:hAnsi="Times New Roman" w:cs="Times New Roman"/>
          <w:b/>
          <w:sz w:val="24"/>
        </w:rPr>
      </w:pPr>
      <w:r w:rsidRPr="00122496">
        <w:rPr>
          <w:rFonts w:ascii="Times New Roman" w:hAnsi="Times New Roman" w:cs="Times New Roman"/>
          <w:b/>
          <w:sz w:val="24"/>
        </w:rPr>
        <w:t>What is a risk-intelligent enterprise?</w:t>
      </w:r>
    </w:p>
    <w:p w:rsidR="008D037B" w:rsidRPr="008D037B" w:rsidRDefault="008D037B" w:rsidP="008D037B">
      <w:pPr>
        <w:spacing w:line="480" w:lineRule="auto"/>
        <w:jc w:val="both"/>
        <w:rPr>
          <w:rFonts w:ascii="Times New Roman" w:hAnsi="Times New Roman" w:cs="Times New Roman"/>
          <w:sz w:val="24"/>
        </w:rPr>
      </w:pPr>
      <w:r w:rsidRPr="008D037B">
        <w:rPr>
          <w:rFonts w:ascii="Times New Roman" w:hAnsi="Times New Roman" w:cs="Times New Roman"/>
          <w:sz w:val="24"/>
        </w:rPr>
        <w:t xml:space="preserve">In risk-intelligent enterprise the key responsibilities, key roles and authority linking to risk management are clearly defined within the organization. Risk-intelligent informs the workers of </w:t>
      </w:r>
      <w:r w:rsidRPr="008D037B">
        <w:rPr>
          <w:rFonts w:ascii="Times New Roman" w:hAnsi="Times New Roman" w:cs="Times New Roman"/>
          <w:sz w:val="24"/>
        </w:rPr>
        <w:lastRenderedPageBreak/>
        <w:t xml:space="preserve">an organization how effective the organization's management is prepared to handle risks that might take place (Funston, 2010). The word enterprise makes the whole process to involve every aspect of the organization, rather than simply a strategic focus on board or senior management reports. Thus, there is a need to examine the two words, risk and enterprise, together since if they are studied in isolation, it might lead to the common misconception that this practice is simply about risk management.  It is just more than risk management; it involves all aspects of an organization. Risk intelligence enterprise is an approach of risk assessing obligations in order to prioritize the breach and the corrective actions (Funston, 2010). Summing up, the concept of risk intelligent enterprise entails principles that are related to the responsibilities of the different departments, senior management, and board into a cohesive risk management framework. </w:t>
      </w:r>
    </w:p>
    <w:p w:rsidR="008D037B" w:rsidRPr="008D037B" w:rsidRDefault="008D037B" w:rsidP="008D037B">
      <w:pPr>
        <w:spacing w:line="480" w:lineRule="auto"/>
        <w:jc w:val="both"/>
        <w:rPr>
          <w:rFonts w:ascii="Times New Roman" w:hAnsi="Times New Roman" w:cs="Times New Roman"/>
          <w:sz w:val="24"/>
        </w:rPr>
      </w:pPr>
    </w:p>
    <w:p w:rsidR="008D037B" w:rsidRPr="008D037B" w:rsidRDefault="008D037B" w:rsidP="008D037B">
      <w:pPr>
        <w:spacing w:line="480" w:lineRule="auto"/>
        <w:jc w:val="both"/>
        <w:rPr>
          <w:rFonts w:ascii="Times New Roman" w:hAnsi="Times New Roman" w:cs="Times New Roman"/>
          <w:sz w:val="24"/>
        </w:rPr>
      </w:pPr>
    </w:p>
    <w:p w:rsidR="008D037B" w:rsidRPr="008D037B" w:rsidRDefault="008D037B" w:rsidP="008D037B">
      <w:pPr>
        <w:spacing w:line="480" w:lineRule="auto"/>
        <w:jc w:val="both"/>
        <w:rPr>
          <w:rFonts w:ascii="Times New Roman" w:hAnsi="Times New Roman" w:cs="Times New Roman"/>
          <w:sz w:val="24"/>
        </w:rPr>
      </w:pPr>
    </w:p>
    <w:p w:rsidR="008D037B" w:rsidRPr="008D037B" w:rsidRDefault="008D037B" w:rsidP="008D037B">
      <w:pPr>
        <w:spacing w:line="480" w:lineRule="auto"/>
        <w:jc w:val="both"/>
        <w:rPr>
          <w:rFonts w:ascii="Times New Roman" w:hAnsi="Times New Roman" w:cs="Times New Roman"/>
          <w:sz w:val="24"/>
        </w:rPr>
      </w:pPr>
    </w:p>
    <w:p w:rsidR="008D037B" w:rsidRPr="008D037B" w:rsidRDefault="008D037B" w:rsidP="008D037B">
      <w:pPr>
        <w:spacing w:line="480" w:lineRule="auto"/>
        <w:jc w:val="both"/>
        <w:rPr>
          <w:rFonts w:ascii="Times New Roman" w:hAnsi="Times New Roman" w:cs="Times New Roman"/>
          <w:sz w:val="24"/>
        </w:rPr>
      </w:pPr>
    </w:p>
    <w:p w:rsidR="008D037B" w:rsidRPr="008D037B" w:rsidRDefault="008D037B" w:rsidP="008D037B">
      <w:pPr>
        <w:spacing w:line="480" w:lineRule="auto"/>
        <w:jc w:val="both"/>
        <w:rPr>
          <w:rFonts w:ascii="Times New Roman" w:hAnsi="Times New Roman" w:cs="Times New Roman"/>
          <w:sz w:val="24"/>
        </w:rPr>
      </w:pPr>
    </w:p>
    <w:p w:rsidR="008D037B" w:rsidRPr="008D037B" w:rsidRDefault="008D037B" w:rsidP="008D037B">
      <w:pPr>
        <w:spacing w:line="480" w:lineRule="auto"/>
        <w:jc w:val="both"/>
        <w:rPr>
          <w:rFonts w:ascii="Times New Roman" w:hAnsi="Times New Roman" w:cs="Times New Roman"/>
          <w:sz w:val="24"/>
        </w:rPr>
      </w:pPr>
    </w:p>
    <w:p w:rsidR="008D037B" w:rsidRPr="008D037B" w:rsidRDefault="008D037B" w:rsidP="008D037B">
      <w:pPr>
        <w:spacing w:line="480" w:lineRule="auto"/>
        <w:jc w:val="both"/>
        <w:rPr>
          <w:rFonts w:ascii="Times New Roman" w:hAnsi="Times New Roman" w:cs="Times New Roman"/>
          <w:sz w:val="24"/>
        </w:rPr>
      </w:pPr>
    </w:p>
    <w:p w:rsidR="008D037B" w:rsidRPr="008D037B" w:rsidRDefault="008D037B" w:rsidP="008D037B">
      <w:pPr>
        <w:spacing w:line="480" w:lineRule="auto"/>
        <w:jc w:val="both"/>
        <w:rPr>
          <w:rFonts w:ascii="Times New Roman" w:hAnsi="Times New Roman" w:cs="Times New Roman"/>
          <w:sz w:val="24"/>
        </w:rPr>
      </w:pPr>
    </w:p>
    <w:p w:rsidR="008D037B" w:rsidRPr="008D037B" w:rsidRDefault="008D037B" w:rsidP="008D037B">
      <w:pPr>
        <w:spacing w:line="480" w:lineRule="auto"/>
        <w:jc w:val="both"/>
        <w:rPr>
          <w:rFonts w:ascii="Times New Roman" w:hAnsi="Times New Roman" w:cs="Times New Roman"/>
          <w:sz w:val="24"/>
        </w:rPr>
      </w:pPr>
    </w:p>
    <w:p w:rsidR="00FD6860" w:rsidRDefault="00FD6860" w:rsidP="006D40C8">
      <w:pPr>
        <w:spacing w:line="480" w:lineRule="auto"/>
        <w:jc w:val="both"/>
        <w:rPr>
          <w:rFonts w:ascii="Times New Roman" w:hAnsi="Times New Roman" w:cs="Times New Roman"/>
          <w:sz w:val="24"/>
        </w:rPr>
      </w:pPr>
    </w:p>
    <w:p w:rsidR="00FD6860" w:rsidRPr="006D40C8" w:rsidRDefault="00FD6860" w:rsidP="006D40C8">
      <w:pPr>
        <w:spacing w:line="480" w:lineRule="auto"/>
        <w:jc w:val="both"/>
        <w:rPr>
          <w:rFonts w:ascii="Times New Roman" w:hAnsi="Times New Roman" w:cs="Times New Roman"/>
          <w:sz w:val="24"/>
        </w:rPr>
      </w:pPr>
    </w:p>
    <w:p w:rsidR="00117B3A" w:rsidRPr="006D40C8" w:rsidRDefault="00117B3A" w:rsidP="0009388E">
      <w:pPr>
        <w:spacing w:line="480" w:lineRule="auto"/>
        <w:jc w:val="center"/>
        <w:rPr>
          <w:rFonts w:ascii="Times New Roman" w:hAnsi="Times New Roman" w:cs="Times New Roman"/>
          <w:sz w:val="24"/>
        </w:rPr>
      </w:pPr>
      <w:r w:rsidRPr="006D40C8">
        <w:rPr>
          <w:rFonts w:ascii="Times New Roman" w:hAnsi="Times New Roman" w:cs="Times New Roman"/>
          <w:sz w:val="24"/>
        </w:rPr>
        <w:t>Reference</w:t>
      </w:r>
    </w:p>
    <w:p w:rsidR="003754F0" w:rsidRPr="006D40C8" w:rsidRDefault="003754F0" w:rsidP="00376B1C">
      <w:pPr>
        <w:spacing w:line="480" w:lineRule="auto"/>
        <w:ind w:left="720" w:hanging="720"/>
        <w:jc w:val="both"/>
        <w:rPr>
          <w:rFonts w:ascii="Times New Roman" w:hAnsi="Times New Roman" w:cs="Times New Roman"/>
          <w:sz w:val="24"/>
        </w:rPr>
      </w:pPr>
      <w:r w:rsidRPr="006D40C8">
        <w:rPr>
          <w:rFonts w:ascii="Times New Roman" w:hAnsi="Times New Roman" w:cs="Times New Roman"/>
          <w:sz w:val="24"/>
        </w:rPr>
        <w:t xml:space="preserve">Funston, F., &amp; Wagner, S. (2010). </w:t>
      </w:r>
      <w:r w:rsidRPr="006D40C8">
        <w:rPr>
          <w:rFonts w:ascii="Times New Roman" w:hAnsi="Times New Roman" w:cs="Times New Roman"/>
          <w:i/>
          <w:iCs/>
          <w:sz w:val="24"/>
        </w:rPr>
        <w:t>Surviving and thriving in uncertainty: Creating the risk intelligent enterprise</w:t>
      </w:r>
      <w:r w:rsidRPr="006D40C8">
        <w:rPr>
          <w:rFonts w:ascii="Times New Roman" w:hAnsi="Times New Roman" w:cs="Times New Roman"/>
          <w:sz w:val="24"/>
        </w:rPr>
        <w:t>.</w:t>
      </w:r>
    </w:p>
    <w:sdt>
      <w:sdtPr>
        <w:rPr>
          <w:rFonts w:ascii="Times New Roman" w:hAnsi="Times New Roman" w:cs="Times New Roman"/>
          <w:sz w:val="24"/>
        </w:rPr>
        <w:id w:val="-752893796"/>
        <w:bibliography/>
      </w:sdtPr>
      <w:sdtEndPr>
        <w:rPr>
          <w:rFonts w:asciiTheme="minorHAnsi" w:hAnsiTheme="minorHAnsi" w:cstheme="minorBidi"/>
          <w:sz w:val="22"/>
        </w:rPr>
      </w:sdtEndPr>
      <w:sdtContent>
        <w:p w:rsidR="00AC4D05" w:rsidRPr="006D40C8" w:rsidRDefault="00AC4D05" w:rsidP="006D40C8">
          <w:pPr>
            <w:pStyle w:val="Bibliography"/>
            <w:spacing w:line="480" w:lineRule="auto"/>
            <w:ind w:left="720" w:hanging="720"/>
            <w:rPr>
              <w:rFonts w:ascii="Times New Roman" w:hAnsi="Times New Roman" w:cs="Times New Roman"/>
              <w:noProof/>
              <w:sz w:val="28"/>
              <w:szCs w:val="24"/>
            </w:rPr>
          </w:pPr>
          <w:r w:rsidRPr="006D40C8">
            <w:rPr>
              <w:rFonts w:ascii="Times New Roman" w:hAnsi="Times New Roman" w:cs="Times New Roman"/>
              <w:sz w:val="24"/>
            </w:rPr>
            <w:fldChar w:fldCharType="begin"/>
          </w:r>
          <w:r w:rsidRPr="006D40C8">
            <w:rPr>
              <w:rFonts w:ascii="Times New Roman" w:hAnsi="Times New Roman" w:cs="Times New Roman"/>
              <w:sz w:val="24"/>
            </w:rPr>
            <w:instrText xml:space="preserve"> BIBLIOGRAPHY </w:instrText>
          </w:r>
          <w:r w:rsidRPr="006D40C8">
            <w:rPr>
              <w:rFonts w:ascii="Times New Roman" w:hAnsi="Times New Roman" w:cs="Times New Roman"/>
              <w:sz w:val="24"/>
            </w:rPr>
            <w:fldChar w:fldCharType="separate"/>
          </w:r>
          <w:r w:rsidRPr="006D40C8">
            <w:rPr>
              <w:rFonts w:ascii="Times New Roman" w:hAnsi="Times New Roman" w:cs="Times New Roman"/>
              <w:noProof/>
              <w:sz w:val="24"/>
            </w:rPr>
            <w:t xml:space="preserve">Zimmerman, M. (2008). The Risks and Rewards of Healthcare Leasing. </w:t>
          </w:r>
          <w:r w:rsidRPr="006D40C8">
            <w:rPr>
              <w:rFonts w:ascii="Times New Roman" w:hAnsi="Times New Roman" w:cs="Times New Roman"/>
              <w:i/>
              <w:iCs/>
              <w:noProof/>
              <w:sz w:val="24"/>
            </w:rPr>
            <w:t>MonitorDaily</w:t>
          </w:r>
          <w:r w:rsidRPr="006D40C8">
            <w:rPr>
              <w:rFonts w:ascii="Times New Roman" w:hAnsi="Times New Roman" w:cs="Times New Roman"/>
              <w:noProof/>
              <w:sz w:val="24"/>
            </w:rPr>
            <w:t>.</w:t>
          </w:r>
        </w:p>
        <w:p w:rsidR="00AC4D05" w:rsidRDefault="00AC4D05" w:rsidP="006D40C8">
          <w:pPr>
            <w:spacing w:line="480" w:lineRule="auto"/>
          </w:pPr>
          <w:r w:rsidRPr="006D40C8">
            <w:rPr>
              <w:rFonts w:ascii="Times New Roman" w:hAnsi="Times New Roman" w:cs="Times New Roman"/>
              <w:b/>
              <w:bCs/>
              <w:noProof/>
              <w:sz w:val="24"/>
            </w:rPr>
            <w:fldChar w:fldCharType="end"/>
          </w:r>
        </w:p>
      </w:sdtContent>
    </w:sdt>
    <w:p w:rsidR="00B10255" w:rsidRDefault="00B10255"/>
    <w:sectPr w:rsidR="00B10255" w:rsidSect="00F3077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FDF" w:rsidRDefault="002E4FDF" w:rsidP="00F30770">
      <w:pPr>
        <w:spacing w:after="0" w:line="240" w:lineRule="auto"/>
      </w:pPr>
      <w:r>
        <w:separator/>
      </w:r>
    </w:p>
  </w:endnote>
  <w:endnote w:type="continuationSeparator" w:id="0">
    <w:p w:rsidR="002E4FDF" w:rsidRDefault="002E4FDF" w:rsidP="00F30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FDF" w:rsidRDefault="002E4FDF" w:rsidP="00F30770">
      <w:pPr>
        <w:spacing w:after="0" w:line="240" w:lineRule="auto"/>
      </w:pPr>
      <w:r>
        <w:separator/>
      </w:r>
    </w:p>
  </w:footnote>
  <w:footnote w:type="continuationSeparator" w:id="0">
    <w:p w:rsidR="002E4FDF" w:rsidRDefault="002E4FDF" w:rsidP="00F307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B05" w:rsidRPr="00D64B05" w:rsidRDefault="00D64B05" w:rsidP="00D64B05">
    <w:pPr>
      <w:pStyle w:val="Header"/>
      <w:spacing w:line="480" w:lineRule="auto"/>
      <w:jc w:val="right"/>
      <w:rPr>
        <w:rFonts w:ascii="Times New Roman" w:hAnsi="Times New Roman" w:cs="Times New Roman"/>
        <w:sz w:val="24"/>
        <w:szCs w:val="24"/>
      </w:rPr>
    </w:pPr>
    <w:r w:rsidRPr="00D64B05">
      <w:rPr>
        <w:rFonts w:ascii="Times New Roman" w:hAnsi="Times New Roman" w:cs="Times New Roman"/>
        <w:sz w:val="24"/>
        <w:szCs w:val="24"/>
      </w:rPr>
      <w:t>HEALTHCARE SETTING</w:t>
    </w:r>
    <w:sdt>
      <w:sdtPr>
        <w:rPr>
          <w:rFonts w:ascii="Times New Roman" w:hAnsi="Times New Roman" w:cs="Times New Roman"/>
          <w:sz w:val="24"/>
          <w:szCs w:val="24"/>
        </w:rPr>
        <w:id w:val="-2060385262"/>
        <w:docPartObj>
          <w:docPartGallery w:val="Page Numbers (Top of Page)"/>
          <w:docPartUnique/>
        </w:docPartObj>
      </w:sdtPr>
      <w:sdtEndPr>
        <w:rPr>
          <w:noProof/>
        </w:rPr>
      </w:sdtEndPr>
      <w:sdtContent>
        <w:r w:rsidR="00451A37">
          <w:rPr>
            <w:rFonts w:ascii="Times New Roman" w:hAnsi="Times New Roman" w:cs="Times New Roman"/>
            <w:sz w:val="24"/>
            <w:szCs w:val="24"/>
          </w:rPr>
          <w:tab/>
        </w:r>
        <w:r w:rsidR="00451A37">
          <w:rPr>
            <w:rFonts w:ascii="Times New Roman" w:hAnsi="Times New Roman" w:cs="Times New Roman"/>
            <w:sz w:val="24"/>
            <w:szCs w:val="24"/>
          </w:rPr>
          <w:tab/>
        </w:r>
        <w:r w:rsidRPr="00D64B05">
          <w:rPr>
            <w:rFonts w:ascii="Times New Roman" w:hAnsi="Times New Roman" w:cs="Times New Roman"/>
            <w:sz w:val="24"/>
            <w:szCs w:val="24"/>
          </w:rPr>
          <w:fldChar w:fldCharType="begin"/>
        </w:r>
        <w:r w:rsidRPr="00D64B05">
          <w:rPr>
            <w:rFonts w:ascii="Times New Roman" w:hAnsi="Times New Roman" w:cs="Times New Roman"/>
            <w:sz w:val="24"/>
            <w:szCs w:val="24"/>
          </w:rPr>
          <w:instrText xml:space="preserve"> PAGE   \* MERGEFORMAT </w:instrText>
        </w:r>
        <w:r w:rsidRPr="00D64B05">
          <w:rPr>
            <w:rFonts w:ascii="Times New Roman" w:hAnsi="Times New Roman" w:cs="Times New Roman"/>
            <w:sz w:val="24"/>
            <w:szCs w:val="24"/>
          </w:rPr>
          <w:fldChar w:fldCharType="separate"/>
        </w:r>
        <w:r w:rsidR="00146F47">
          <w:rPr>
            <w:rFonts w:ascii="Times New Roman" w:hAnsi="Times New Roman" w:cs="Times New Roman"/>
            <w:noProof/>
            <w:sz w:val="24"/>
            <w:szCs w:val="24"/>
          </w:rPr>
          <w:t>2</w:t>
        </w:r>
        <w:r w:rsidRPr="00D64B05">
          <w:rPr>
            <w:rFonts w:ascii="Times New Roman" w:hAnsi="Times New Roman" w:cs="Times New Roman"/>
            <w:noProof/>
            <w:sz w:val="24"/>
            <w:szCs w:val="24"/>
          </w:rPr>
          <w:fldChar w:fldCharType="end"/>
        </w:r>
      </w:sdtContent>
    </w:sdt>
  </w:p>
  <w:p w:rsidR="00F65625" w:rsidRDefault="00F656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770" w:rsidRPr="00F30770" w:rsidRDefault="00F30770" w:rsidP="00F30770">
    <w:pPr>
      <w:pStyle w:val="Header"/>
      <w:spacing w:line="480" w:lineRule="auto"/>
      <w:jc w:val="right"/>
      <w:rPr>
        <w:rFonts w:ascii="Times New Roman" w:hAnsi="Times New Roman" w:cs="Times New Roman"/>
        <w:sz w:val="24"/>
      </w:rPr>
    </w:pPr>
    <w:r w:rsidRPr="00F30770">
      <w:rPr>
        <w:rFonts w:ascii="Times New Roman" w:hAnsi="Times New Roman" w:cs="Times New Roman"/>
        <w:sz w:val="24"/>
      </w:rPr>
      <w:t>Running Head: HEALTHCARE SETTING</w:t>
    </w:r>
    <w:sdt>
      <w:sdtPr>
        <w:rPr>
          <w:rFonts w:ascii="Times New Roman" w:hAnsi="Times New Roman" w:cs="Times New Roman"/>
          <w:sz w:val="24"/>
        </w:rPr>
        <w:id w:val="13299564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30770">
          <w:rPr>
            <w:rFonts w:ascii="Times New Roman" w:hAnsi="Times New Roman" w:cs="Times New Roman"/>
            <w:sz w:val="24"/>
          </w:rPr>
          <w:fldChar w:fldCharType="begin"/>
        </w:r>
        <w:r w:rsidRPr="00F30770">
          <w:rPr>
            <w:rFonts w:ascii="Times New Roman" w:hAnsi="Times New Roman" w:cs="Times New Roman"/>
            <w:sz w:val="24"/>
          </w:rPr>
          <w:instrText xml:space="preserve"> PAGE   \* MERGEFORMAT </w:instrText>
        </w:r>
        <w:r w:rsidRPr="00F30770">
          <w:rPr>
            <w:rFonts w:ascii="Times New Roman" w:hAnsi="Times New Roman" w:cs="Times New Roman"/>
            <w:sz w:val="24"/>
          </w:rPr>
          <w:fldChar w:fldCharType="separate"/>
        </w:r>
        <w:r w:rsidR="00146F47">
          <w:rPr>
            <w:rFonts w:ascii="Times New Roman" w:hAnsi="Times New Roman" w:cs="Times New Roman"/>
            <w:noProof/>
            <w:sz w:val="24"/>
          </w:rPr>
          <w:t>1</w:t>
        </w:r>
        <w:r w:rsidRPr="00F30770">
          <w:rPr>
            <w:rFonts w:ascii="Times New Roman" w:hAnsi="Times New Roman" w:cs="Times New Roman"/>
            <w:noProof/>
            <w:sz w:val="24"/>
          </w:rPr>
          <w:fldChar w:fldCharType="end"/>
        </w:r>
      </w:sdtContent>
    </w:sdt>
  </w:p>
  <w:p w:rsidR="00F30770" w:rsidRDefault="00F307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BCB"/>
    <w:rsid w:val="000017AF"/>
    <w:rsid w:val="0003555F"/>
    <w:rsid w:val="0006608F"/>
    <w:rsid w:val="000917C3"/>
    <w:rsid w:val="0009388E"/>
    <w:rsid w:val="000A60C4"/>
    <w:rsid w:val="000B08C4"/>
    <w:rsid w:val="001127A0"/>
    <w:rsid w:val="00117B3A"/>
    <w:rsid w:val="00122496"/>
    <w:rsid w:val="00123BCB"/>
    <w:rsid w:val="00146F47"/>
    <w:rsid w:val="0018418A"/>
    <w:rsid w:val="0019706B"/>
    <w:rsid w:val="001E3EEE"/>
    <w:rsid w:val="001F1C9B"/>
    <w:rsid w:val="00222D7A"/>
    <w:rsid w:val="00224E25"/>
    <w:rsid w:val="002812F1"/>
    <w:rsid w:val="00291883"/>
    <w:rsid w:val="002E4FDF"/>
    <w:rsid w:val="002F3021"/>
    <w:rsid w:val="002F5A24"/>
    <w:rsid w:val="00314BCF"/>
    <w:rsid w:val="00316411"/>
    <w:rsid w:val="00327047"/>
    <w:rsid w:val="00355287"/>
    <w:rsid w:val="003754F0"/>
    <w:rsid w:val="00376B1C"/>
    <w:rsid w:val="003B6366"/>
    <w:rsid w:val="003C2DD3"/>
    <w:rsid w:val="003E14FF"/>
    <w:rsid w:val="00406E47"/>
    <w:rsid w:val="00424F81"/>
    <w:rsid w:val="00443572"/>
    <w:rsid w:val="00447189"/>
    <w:rsid w:val="00451A37"/>
    <w:rsid w:val="00480D71"/>
    <w:rsid w:val="004B3686"/>
    <w:rsid w:val="005128FD"/>
    <w:rsid w:val="005A298A"/>
    <w:rsid w:val="005C75EC"/>
    <w:rsid w:val="005D04BD"/>
    <w:rsid w:val="005E1E6E"/>
    <w:rsid w:val="005F651A"/>
    <w:rsid w:val="006044BA"/>
    <w:rsid w:val="00636199"/>
    <w:rsid w:val="00656C94"/>
    <w:rsid w:val="006630AE"/>
    <w:rsid w:val="006D0613"/>
    <w:rsid w:val="006D40C8"/>
    <w:rsid w:val="00757244"/>
    <w:rsid w:val="00786E34"/>
    <w:rsid w:val="008264C6"/>
    <w:rsid w:val="00827181"/>
    <w:rsid w:val="00832827"/>
    <w:rsid w:val="00850AA5"/>
    <w:rsid w:val="008B33AF"/>
    <w:rsid w:val="008D037B"/>
    <w:rsid w:val="008E1274"/>
    <w:rsid w:val="008F6526"/>
    <w:rsid w:val="0093661E"/>
    <w:rsid w:val="009740CD"/>
    <w:rsid w:val="0097698F"/>
    <w:rsid w:val="009946A9"/>
    <w:rsid w:val="009C29D1"/>
    <w:rsid w:val="009C3EC2"/>
    <w:rsid w:val="009C5F3E"/>
    <w:rsid w:val="009C7C66"/>
    <w:rsid w:val="009F7097"/>
    <w:rsid w:val="00A07505"/>
    <w:rsid w:val="00A56F85"/>
    <w:rsid w:val="00A71B11"/>
    <w:rsid w:val="00AB403A"/>
    <w:rsid w:val="00AC4D05"/>
    <w:rsid w:val="00AD0BCF"/>
    <w:rsid w:val="00AD55DD"/>
    <w:rsid w:val="00B007E4"/>
    <w:rsid w:val="00B10255"/>
    <w:rsid w:val="00B8528B"/>
    <w:rsid w:val="00C12E50"/>
    <w:rsid w:val="00CD187F"/>
    <w:rsid w:val="00D64B05"/>
    <w:rsid w:val="00D939F7"/>
    <w:rsid w:val="00E2795A"/>
    <w:rsid w:val="00E760C7"/>
    <w:rsid w:val="00EA0992"/>
    <w:rsid w:val="00EA5A85"/>
    <w:rsid w:val="00F15F99"/>
    <w:rsid w:val="00F30770"/>
    <w:rsid w:val="00F65625"/>
    <w:rsid w:val="00F70306"/>
    <w:rsid w:val="00FD0419"/>
    <w:rsid w:val="00FD6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C4D05"/>
  </w:style>
  <w:style w:type="paragraph" w:styleId="Header">
    <w:name w:val="header"/>
    <w:basedOn w:val="Normal"/>
    <w:link w:val="HeaderChar"/>
    <w:uiPriority w:val="99"/>
    <w:unhideWhenUsed/>
    <w:rsid w:val="00F30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770"/>
  </w:style>
  <w:style w:type="paragraph" w:styleId="Footer">
    <w:name w:val="footer"/>
    <w:basedOn w:val="Normal"/>
    <w:link w:val="FooterChar"/>
    <w:uiPriority w:val="99"/>
    <w:unhideWhenUsed/>
    <w:rsid w:val="00F30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7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C4D05"/>
  </w:style>
  <w:style w:type="paragraph" w:styleId="Header">
    <w:name w:val="header"/>
    <w:basedOn w:val="Normal"/>
    <w:link w:val="HeaderChar"/>
    <w:uiPriority w:val="99"/>
    <w:unhideWhenUsed/>
    <w:rsid w:val="00F30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770"/>
  </w:style>
  <w:style w:type="paragraph" w:styleId="Footer">
    <w:name w:val="footer"/>
    <w:basedOn w:val="Normal"/>
    <w:link w:val="FooterChar"/>
    <w:uiPriority w:val="99"/>
    <w:unhideWhenUsed/>
    <w:rsid w:val="00F30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Mar08</b:Tag>
    <b:SourceType>JournalArticle</b:SourceType>
    <b:Guid>{105B05C5-8D15-4421-98BA-FDEAE8C0D471}</b:Guid>
    <b:Author>
      <b:Author>
        <b:NameList>
          <b:Person>
            <b:Last>Zimmerman</b:Last>
            <b:First>Martin</b:First>
          </b:Person>
        </b:NameList>
      </b:Author>
    </b:Author>
    <b:Title>The Risks and Rewards of Healthcare Leasing</b:Title>
    <b:JournalName>MonitorDaily</b:JournalName>
    <b:Year>2008</b:Year>
    <b:RefOrder>1</b:RefOrder>
  </b:Source>
</b:Sources>
</file>

<file path=customXml/itemProps1.xml><?xml version="1.0" encoding="utf-8"?>
<ds:datastoreItem xmlns:ds="http://schemas.openxmlformats.org/officeDocument/2006/customXml" ds:itemID="{6BEF6026-8605-4929-AC6F-1699D0F03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2018-09-25T20:09:00Z</dcterms:created>
  <dcterms:modified xsi:type="dcterms:W3CDTF">2018-09-25T20:09:00Z</dcterms:modified>
</cp:coreProperties>
</file>